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58D0" w14:textId="77777777" w:rsidR="00084B68" w:rsidRPr="00304358" w:rsidRDefault="00084B68" w:rsidP="00F5451B">
      <w:pPr>
        <w:jc w:val="center"/>
        <w:rPr>
          <w:rFonts w:asciiTheme="minorHAnsi" w:hAnsiTheme="minorHAnsi" w:cstheme="minorHAnsi"/>
        </w:rPr>
      </w:pPr>
    </w:p>
    <w:p w14:paraId="3B8844F7" w14:textId="00202A22" w:rsidR="00606205" w:rsidRDefault="00606205" w:rsidP="00A23890">
      <w:pPr>
        <w:autoSpaceDE w:val="0"/>
        <w:autoSpaceDN w:val="0"/>
        <w:adjustRightInd w:val="0"/>
        <w:jc w:val="center"/>
        <w:rPr>
          <w:rFonts w:asciiTheme="minorHAnsi" w:hAnsiTheme="minorHAnsi" w:cstheme="minorHAnsi"/>
          <w:b/>
          <w:color w:val="000000"/>
          <w:sz w:val="22"/>
          <w:szCs w:val="22"/>
        </w:rPr>
      </w:pPr>
      <w:r>
        <w:rPr>
          <w:rFonts w:asciiTheme="minorHAnsi" w:hAnsiTheme="minorHAnsi" w:cstheme="minorHAnsi"/>
          <w:b/>
          <w:color w:val="000000"/>
          <w:sz w:val="22"/>
          <w:szCs w:val="22"/>
        </w:rPr>
        <w:t>COMUNICATO STAMPA</w:t>
      </w:r>
    </w:p>
    <w:p w14:paraId="73E9A61E" w14:textId="77777777" w:rsidR="00606205" w:rsidRDefault="00606205" w:rsidP="00A23890">
      <w:pPr>
        <w:autoSpaceDE w:val="0"/>
        <w:autoSpaceDN w:val="0"/>
        <w:adjustRightInd w:val="0"/>
        <w:jc w:val="center"/>
        <w:rPr>
          <w:rFonts w:asciiTheme="minorHAnsi" w:hAnsiTheme="minorHAnsi" w:cstheme="minorHAnsi"/>
          <w:b/>
          <w:color w:val="000000"/>
          <w:sz w:val="22"/>
          <w:szCs w:val="22"/>
        </w:rPr>
      </w:pPr>
    </w:p>
    <w:p w14:paraId="5A0AB911" w14:textId="75CA7B50" w:rsidR="00A23890" w:rsidRPr="00606205" w:rsidRDefault="00A23890" w:rsidP="00A23890">
      <w:pPr>
        <w:autoSpaceDE w:val="0"/>
        <w:autoSpaceDN w:val="0"/>
        <w:adjustRightInd w:val="0"/>
        <w:jc w:val="center"/>
        <w:rPr>
          <w:rFonts w:asciiTheme="minorHAnsi" w:hAnsiTheme="minorHAnsi" w:cstheme="minorHAnsi"/>
          <w:b/>
          <w:color w:val="000000"/>
          <w:sz w:val="22"/>
          <w:szCs w:val="22"/>
        </w:rPr>
      </w:pPr>
      <w:r w:rsidRPr="00606205">
        <w:rPr>
          <w:rFonts w:asciiTheme="minorHAnsi" w:hAnsiTheme="minorHAnsi" w:cstheme="minorHAnsi"/>
          <w:b/>
          <w:color w:val="000000"/>
          <w:sz w:val="22"/>
          <w:szCs w:val="22"/>
        </w:rPr>
        <w:t xml:space="preserve">SERVIZIO CIVILE UNIVERSALE E FONDI: </w:t>
      </w:r>
      <w:r w:rsidRPr="00606205">
        <w:rPr>
          <w:rFonts w:asciiTheme="minorHAnsi" w:hAnsiTheme="minorHAnsi" w:cstheme="minorHAnsi"/>
          <w:b/>
          <w:sz w:val="22"/>
          <w:szCs w:val="22"/>
        </w:rPr>
        <w:t xml:space="preserve">L’INCANTO </w:t>
      </w:r>
      <w:r w:rsidR="002E1A48" w:rsidRPr="00606205">
        <w:rPr>
          <w:rFonts w:asciiTheme="minorHAnsi" w:hAnsiTheme="minorHAnsi" w:cstheme="minorHAnsi"/>
          <w:b/>
          <w:sz w:val="22"/>
          <w:szCs w:val="22"/>
        </w:rPr>
        <w:t>È</w:t>
      </w:r>
      <w:r w:rsidRPr="00606205">
        <w:rPr>
          <w:rFonts w:asciiTheme="minorHAnsi" w:hAnsiTheme="minorHAnsi" w:cstheme="minorHAnsi"/>
          <w:b/>
          <w:sz w:val="22"/>
          <w:szCs w:val="22"/>
        </w:rPr>
        <w:t xml:space="preserve"> GI</w:t>
      </w:r>
      <w:r w:rsidR="002E1A48" w:rsidRPr="00606205">
        <w:rPr>
          <w:rFonts w:asciiTheme="minorHAnsi" w:hAnsiTheme="minorHAnsi" w:cstheme="minorHAnsi"/>
          <w:b/>
          <w:sz w:val="22"/>
          <w:szCs w:val="22"/>
        </w:rPr>
        <w:t xml:space="preserve">À </w:t>
      </w:r>
      <w:r w:rsidRPr="00606205">
        <w:rPr>
          <w:rFonts w:asciiTheme="minorHAnsi" w:hAnsiTheme="minorHAnsi" w:cstheme="minorHAnsi"/>
          <w:b/>
          <w:sz w:val="22"/>
          <w:szCs w:val="22"/>
        </w:rPr>
        <w:t>FINITO?</w:t>
      </w:r>
    </w:p>
    <w:p w14:paraId="60FCC9C1" w14:textId="77777777" w:rsidR="00A23890" w:rsidRPr="00606205" w:rsidRDefault="00A23890" w:rsidP="00A23890">
      <w:pPr>
        <w:autoSpaceDE w:val="0"/>
        <w:autoSpaceDN w:val="0"/>
        <w:adjustRightInd w:val="0"/>
        <w:rPr>
          <w:rFonts w:asciiTheme="minorHAnsi" w:hAnsiTheme="minorHAnsi" w:cstheme="minorHAnsi"/>
          <w:sz w:val="22"/>
          <w:szCs w:val="22"/>
        </w:rPr>
      </w:pPr>
    </w:p>
    <w:p w14:paraId="78E21F42" w14:textId="6D21FD3E" w:rsidR="00606205" w:rsidRDefault="00606205" w:rsidP="00A23890">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ROMA, 7 dicembre 2022</w:t>
      </w:r>
    </w:p>
    <w:p w14:paraId="53FA5DD6" w14:textId="77777777" w:rsidR="00606205" w:rsidRDefault="00606205" w:rsidP="00A23890">
      <w:pPr>
        <w:autoSpaceDE w:val="0"/>
        <w:autoSpaceDN w:val="0"/>
        <w:adjustRightInd w:val="0"/>
        <w:jc w:val="both"/>
        <w:rPr>
          <w:rFonts w:asciiTheme="minorHAnsi" w:hAnsiTheme="minorHAnsi" w:cstheme="minorHAnsi"/>
          <w:sz w:val="22"/>
          <w:szCs w:val="22"/>
        </w:rPr>
      </w:pPr>
    </w:p>
    <w:p w14:paraId="5CD4EA1F" w14:textId="15D62948" w:rsidR="00A23890" w:rsidRPr="00606205" w:rsidRDefault="00A23890" w:rsidP="00A23890">
      <w:pPr>
        <w:autoSpaceDE w:val="0"/>
        <w:autoSpaceDN w:val="0"/>
        <w:adjustRightInd w:val="0"/>
        <w:jc w:val="both"/>
        <w:rPr>
          <w:rFonts w:asciiTheme="minorHAnsi" w:hAnsiTheme="minorHAnsi" w:cstheme="minorHAnsi"/>
          <w:sz w:val="22"/>
          <w:szCs w:val="22"/>
        </w:rPr>
      </w:pPr>
      <w:r w:rsidRPr="00606205">
        <w:rPr>
          <w:rFonts w:asciiTheme="minorHAnsi" w:hAnsiTheme="minorHAnsi" w:cstheme="minorHAnsi"/>
          <w:sz w:val="22"/>
          <w:szCs w:val="22"/>
        </w:rPr>
        <w:t xml:space="preserve">La </w:t>
      </w:r>
      <w:r w:rsidRPr="00606205">
        <w:rPr>
          <w:rFonts w:asciiTheme="minorHAnsi" w:hAnsiTheme="minorHAnsi" w:cstheme="minorHAnsi"/>
          <w:b/>
          <w:sz w:val="22"/>
          <w:szCs w:val="22"/>
        </w:rPr>
        <w:t>CNESC</w:t>
      </w:r>
      <w:r w:rsidRPr="00606205">
        <w:rPr>
          <w:rFonts w:asciiTheme="minorHAnsi" w:hAnsiTheme="minorHAnsi" w:cstheme="minorHAnsi"/>
          <w:sz w:val="22"/>
          <w:szCs w:val="22"/>
        </w:rPr>
        <w:t xml:space="preserve"> - Conferenza nazionale Enti per il Servizio Civile, </w:t>
      </w:r>
      <w:proofErr w:type="spellStart"/>
      <w:r w:rsidRPr="00606205">
        <w:rPr>
          <w:rFonts w:asciiTheme="minorHAnsi" w:hAnsiTheme="minorHAnsi" w:cstheme="minorHAnsi"/>
          <w:b/>
          <w:sz w:val="22"/>
          <w:szCs w:val="22"/>
        </w:rPr>
        <w:t>CSVnet</w:t>
      </w:r>
      <w:proofErr w:type="spellEnd"/>
      <w:r w:rsidRPr="00606205">
        <w:rPr>
          <w:rFonts w:asciiTheme="minorHAnsi" w:hAnsiTheme="minorHAnsi" w:cstheme="minorHAnsi"/>
          <w:sz w:val="22"/>
          <w:szCs w:val="22"/>
        </w:rPr>
        <w:t xml:space="preserve">, il </w:t>
      </w:r>
      <w:r w:rsidRPr="00606205">
        <w:rPr>
          <w:rFonts w:asciiTheme="minorHAnsi" w:hAnsiTheme="minorHAnsi" w:cstheme="minorHAnsi"/>
          <w:b/>
          <w:sz w:val="22"/>
          <w:szCs w:val="22"/>
        </w:rPr>
        <w:t>FNSC</w:t>
      </w:r>
      <w:r w:rsidRPr="00606205">
        <w:rPr>
          <w:rFonts w:asciiTheme="minorHAnsi" w:hAnsiTheme="minorHAnsi" w:cstheme="minorHAnsi"/>
          <w:sz w:val="22"/>
          <w:szCs w:val="22"/>
        </w:rPr>
        <w:t xml:space="preserve"> - Forum Nazionale Servizio Civile e la </w:t>
      </w:r>
      <w:r w:rsidR="002E1A48" w:rsidRPr="00606205">
        <w:rPr>
          <w:rFonts w:asciiTheme="minorHAnsi" w:hAnsiTheme="minorHAnsi" w:cstheme="minorHAnsi"/>
          <w:b/>
          <w:sz w:val="22"/>
          <w:szCs w:val="22"/>
        </w:rPr>
        <w:t>Rappresentanza Nazionale dei V</w:t>
      </w:r>
      <w:r w:rsidRPr="00606205">
        <w:rPr>
          <w:rFonts w:asciiTheme="minorHAnsi" w:hAnsiTheme="minorHAnsi" w:cstheme="minorHAnsi"/>
          <w:b/>
          <w:sz w:val="22"/>
          <w:szCs w:val="22"/>
        </w:rPr>
        <w:t>olontari</w:t>
      </w:r>
      <w:r w:rsidRPr="00606205">
        <w:rPr>
          <w:rFonts w:asciiTheme="minorHAnsi" w:hAnsiTheme="minorHAnsi" w:cstheme="minorHAnsi"/>
          <w:sz w:val="22"/>
          <w:szCs w:val="22"/>
        </w:rPr>
        <w:t xml:space="preserve"> esprimono </w:t>
      </w:r>
      <w:r w:rsidRPr="00606205">
        <w:rPr>
          <w:rFonts w:asciiTheme="minorHAnsi" w:hAnsiTheme="minorHAnsi" w:cstheme="minorHAnsi"/>
          <w:b/>
          <w:sz w:val="22"/>
          <w:szCs w:val="22"/>
        </w:rPr>
        <w:t>forte preoccupazione</w:t>
      </w:r>
      <w:r w:rsidRPr="00606205">
        <w:rPr>
          <w:rFonts w:asciiTheme="minorHAnsi" w:hAnsiTheme="minorHAnsi" w:cstheme="minorHAnsi"/>
          <w:sz w:val="22"/>
          <w:szCs w:val="22"/>
        </w:rPr>
        <w:t xml:space="preserve"> per l’incertezza in cui versa il futuro del servizio civile in seguito alla notizia che i fondi previsti dalla Legge di stabilità per il servizio civile saranno pari a 111 milioni per il 2023, 150 per il 2024 e 150 per il 2025. </w:t>
      </w:r>
    </w:p>
    <w:p w14:paraId="6F268E83" w14:textId="77777777" w:rsidR="00A23890" w:rsidRPr="00606205" w:rsidRDefault="00A23890" w:rsidP="00A23890">
      <w:pPr>
        <w:autoSpaceDE w:val="0"/>
        <w:autoSpaceDN w:val="0"/>
        <w:adjustRightInd w:val="0"/>
        <w:jc w:val="both"/>
        <w:rPr>
          <w:rFonts w:asciiTheme="minorHAnsi" w:hAnsiTheme="minorHAnsi" w:cstheme="minorHAnsi"/>
          <w:sz w:val="22"/>
          <w:szCs w:val="22"/>
        </w:rPr>
      </w:pPr>
      <w:r w:rsidRPr="00606205">
        <w:rPr>
          <w:rFonts w:asciiTheme="minorHAnsi" w:hAnsiTheme="minorHAnsi" w:cstheme="minorHAnsi"/>
          <w:b/>
          <w:sz w:val="22"/>
          <w:szCs w:val="22"/>
        </w:rPr>
        <w:t>Una notizia che attenua di molto la soddisfazione</w:t>
      </w:r>
      <w:r w:rsidRPr="00606205">
        <w:rPr>
          <w:rFonts w:asciiTheme="minorHAnsi" w:hAnsiTheme="minorHAnsi" w:cstheme="minorHAnsi"/>
          <w:sz w:val="22"/>
          <w:szCs w:val="22"/>
        </w:rPr>
        <w:t xml:space="preserve"> per le 71.741 posizioni finanziate per il bando 2022, il numero più alto di sempre che però è dipeso anche dai fondi del PNRR e dai risparmi generati dai mancati avvii del 2021. </w:t>
      </w:r>
    </w:p>
    <w:p w14:paraId="71AB86FB" w14:textId="77777777" w:rsidR="002E1A48" w:rsidRPr="00606205" w:rsidRDefault="002E1A48" w:rsidP="00A23890">
      <w:pPr>
        <w:autoSpaceDE w:val="0"/>
        <w:autoSpaceDN w:val="0"/>
        <w:adjustRightInd w:val="0"/>
        <w:jc w:val="both"/>
        <w:rPr>
          <w:rFonts w:asciiTheme="minorHAnsi" w:hAnsiTheme="minorHAnsi" w:cstheme="minorHAnsi"/>
          <w:sz w:val="22"/>
          <w:szCs w:val="22"/>
        </w:rPr>
      </w:pPr>
    </w:p>
    <w:p w14:paraId="780226CA" w14:textId="22D21CE7" w:rsidR="00A23890" w:rsidRPr="00606205" w:rsidRDefault="00A23890" w:rsidP="00A23890">
      <w:pPr>
        <w:autoSpaceDE w:val="0"/>
        <w:autoSpaceDN w:val="0"/>
        <w:adjustRightInd w:val="0"/>
        <w:jc w:val="both"/>
        <w:rPr>
          <w:rFonts w:asciiTheme="minorHAnsi" w:hAnsiTheme="minorHAnsi" w:cstheme="minorHAnsi"/>
          <w:sz w:val="22"/>
          <w:szCs w:val="22"/>
        </w:rPr>
      </w:pPr>
      <w:r w:rsidRPr="00606205">
        <w:rPr>
          <w:rFonts w:asciiTheme="minorHAnsi" w:hAnsiTheme="minorHAnsi" w:cstheme="minorHAnsi"/>
          <w:sz w:val="22"/>
          <w:szCs w:val="22"/>
        </w:rPr>
        <w:t>Se per il 2023 potranno essere garantite quasi 55.000 posizioni anche grazie ai fondi del PNRR, per il 2024 e il 2025, senza PNRR e con i soli fondi previsti dalla finanziaria le posizioni si ridurranno drasticamente a circa 25.000.</w:t>
      </w:r>
    </w:p>
    <w:p w14:paraId="05970547" w14:textId="77777777" w:rsidR="00A23890" w:rsidRPr="00606205" w:rsidRDefault="00A23890" w:rsidP="00A23890">
      <w:pPr>
        <w:autoSpaceDE w:val="0"/>
        <w:autoSpaceDN w:val="0"/>
        <w:adjustRightInd w:val="0"/>
        <w:jc w:val="both"/>
        <w:rPr>
          <w:rFonts w:asciiTheme="minorHAnsi" w:hAnsiTheme="minorHAnsi" w:cstheme="minorHAnsi"/>
          <w:sz w:val="22"/>
          <w:szCs w:val="22"/>
        </w:rPr>
      </w:pPr>
    </w:p>
    <w:p w14:paraId="0DB22BDE" w14:textId="77777777" w:rsidR="00A23890" w:rsidRPr="00606205" w:rsidRDefault="00A23890" w:rsidP="00A23890">
      <w:pPr>
        <w:jc w:val="both"/>
        <w:rPr>
          <w:rFonts w:asciiTheme="minorHAnsi" w:hAnsiTheme="minorHAnsi" w:cstheme="minorHAnsi"/>
          <w:b/>
          <w:color w:val="000000"/>
          <w:sz w:val="22"/>
          <w:szCs w:val="22"/>
          <w:shd w:val="clear" w:color="auto" w:fill="FFFFFF"/>
        </w:rPr>
      </w:pPr>
      <w:r w:rsidRPr="00606205">
        <w:rPr>
          <w:rFonts w:asciiTheme="minorHAnsi" w:hAnsiTheme="minorHAnsi" w:cstheme="minorHAnsi"/>
          <w:b/>
          <w:color w:val="000000"/>
          <w:sz w:val="22"/>
          <w:szCs w:val="22"/>
          <w:shd w:val="clear" w:color="auto" w:fill="FFFFFF"/>
        </w:rPr>
        <w:t xml:space="preserve">Un brutto segnale per i giovani che vogliono impegnarsi per il bene comune e mettersi al servizio del Paese, e per gli enti che stanno investendo sul SCU. </w:t>
      </w:r>
    </w:p>
    <w:p w14:paraId="0749AA89" w14:textId="77777777" w:rsidR="00A23890" w:rsidRPr="00606205" w:rsidRDefault="00A23890" w:rsidP="00A23890">
      <w:pPr>
        <w:ind w:firstLine="708"/>
        <w:jc w:val="both"/>
        <w:rPr>
          <w:rFonts w:asciiTheme="minorHAnsi" w:hAnsiTheme="minorHAnsi" w:cstheme="minorHAnsi"/>
          <w:color w:val="000000"/>
          <w:sz w:val="22"/>
          <w:szCs w:val="22"/>
          <w:shd w:val="clear" w:color="auto" w:fill="FFFFFF"/>
        </w:rPr>
      </w:pPr>
    </w:p>
    <w:p w14:paraId="301FF6CE" w14:textId="77777777" w:rsidR="00A23890" w:rsidRPr="00606205" w:rsidRDefault="00A23890" w:rsidP="00A23890">
      <w:pPr>
        <w:jc w:val="both"/>
        <w:rPr>
          <w:rFonts w:asciiTheme="minorHAnsi" w:hAnsiTheme="minorHAnsi" w:cstheme="minorHAnsi"/>
          <w:sz w:val="22"/>
          <w:szCs w:val="22"/>
        </w:rPr>
      </w:pPr>
      <w:r w:rsidRPr="00606205">
        <w:rPr>
          <w:rFonts w:asciiTheme="minorHAnsi" w:hAnsiTheme="minorHAnsi" w:cstheme="minorHAnsi"/>
          <w:sz w:val="22"/>
          <w:szCs w:val="22"/>
          <w:shd w:val="clear" w:color="auto" w:fill="FFFFFF"/>
        </w:rPr>
        <w:t>Certamente gli enti e la rappresentanza dei volontari sono consapevoli delle sfide economiche e sociali</w:t>
      </w:r>
      <w:r w:rsidRPr="00606205">
        <w:rPr>
          <w:rFonts w:asciiTheme="minorHAnsi" w:hAnsiTheme="minorHAnsi" w:cstheme="minorHAnsi"/>
          <w:sz w:val="22"/>
          <w:szCs w:val="22"/>
        </w:rPr>
        <w:t xml:space="preserve"> che l’Italia attraversa in questo delicato momento, tuttavia investire maggiori risorse sul Servizio Civile significa dare un’ulteriore risposta ai problemi e alle difficoltà del Paese, valorizzando uno strumento di inclusione sociale, di benessere per i cittadini e le comunità, di promozione della pace, e investendo nella educazione civica dei giovani e nella loro partecipazione alla vita del Paese. </w:t>
      </w:r>
    </w:p>
    <w:p w14:paraId="554BF6AE" w14:textId="77777777" w:rsidR="00A23890" w:rsidRPr="00606205" w:rsidRDefault="00A23890" w:rsidP="00A23890">
      <w:pPr>
        <w:autoSpaceDE w:val="0"/>
        <w:autoSpaceDN w:val="0"/>
        <w:adjustRightInd w:val="0"/>
        <w:rPr>
          <w:rFonts w:asciiTheme="minorHAnsi" w:hAnsiTheme="minorHAnsi" w:cstheme="minorHAnsi"/>
          <w:color w:val="000000"/>
          <w:sz w:val="22"/>
          <w:szCs w:val="22"/>
        </w:rPr>
      </w:pPr>
    </w:p>
    <w:p w14:paraId="5E4353BD" w14:textId="77777777" w:rsidR="00A23890" w:rsidRPr="00606205" w:rsidRDefault="00A23890" w:rsidP="00A23890">
      <w:pPr>
        <w:jc w:val="both"/>
        <w:rPr>
          <w:rFonts w:asciiTheme="minorHAnsi" w:hAnsiTheme="minorHAnsi" w:cstheme="minorHAnsi"/>
          <w:sz w:val="22"/>
          <w:szCs w:val="22"/>
        </w:rPr>
      </w:pPr>
      <w:r w:rsidRPr="00606205">
        <w:rPr>
          <w:rFonts w:asciiTheme="minorHAnsi" w:hAnsiTheme="minorHAnsi" w:cstheme="minorHAnsi"/>
          <w:b/>
          <w:sz w:val="22"/>
          <w:szCs w:val="22"/>
        </w:rPr>
        <w:t>Auspicano, quindi, che il Presidente del Consiglio dei Ministri presti fede agli impegni assunti in campagna elettorale, quando a Vita dichiarava di</w:t>
      </w:r>
      <w:r w:rsidRPr="00606205">
        <w:rPr>
          <w:rFonts w:asciiTheme="minorHAnsi" w:hAnsiTheme="minorHAnsi" w:cstheme="minorHAnsi"/>
          <w:sz w:val="22"/>
          <w:szCs w:val="22"/>
        </w:rPr>
        <w:t xml:space="preserve"> </w:t>
      </w:r>
      <w:r w:rsidRPr="00606205">
        <w:rPr>
          <w:rFonts w:asciiTheme="minorHAnsi" w:hAnsiTheme="minorHAnsi" w:cstheme="minorHAnsi"/>
          <w:b/>
          <w:sz w:val="22"/>
          <w:szCs w:val="22"/>
        </w:rPr>
        <w:t>“</w:t>
      </w:r>
      <w:r w:rsidRPr="00606205">
        <w:rPr>
          <w:rFonts w:asciiTheme="minorHAnsi" w:hAnsiTheme="minorHAnsi" w:cstheme="minorHAnsi"/>
          <w:b/>
          <w:i/>
          <w:iCs/>
          <w:sz w:val="22"/>
          <w:szCs w:val="22"/>
        </w:rPr>
        <w:t>prevedere lo stanziamento triennale di risorse strutturali per il Fondo nazionale per il servizio civile, così da permettere ai tanti giovani che ne fanno richiesta di vederla accolta anziché rigettata per mancanza di risorse</w:t>
      </w:r>
      <w:r w:rsidRPr="00606205">
        <w:rPr>
          <w:rFonts w:asciiTheme="minorHAnsi" w:hAnsiTheme="minorHAnsi" w:cstheme="minorHAnsi"/>
          <w:b/>
          <w:sz w:val="22"/>
          <w:szCs w:val="22"/>
        </w:rPr>
        <w:t>”,</w:t>
      </w:r>
      <w:r w:rsidRPr="00606205">
        <w:rPr>
          <w:rFonts w:asciiTheme="minorHAnsi" w:hAnsiTheme="minorHAnsi" w:cstheme="minorHAnsi"/>
          <w:sz w:val="22"/>
          <w:szCs w:val="22"/>
        </w:rPr>
        <w:t xml:space="preserve"> e </w:t>
      </w:r>
      <w:r w:rsidRPr="00606205">
        <w:rPr>
          <w:rFonts w:asciiTheme="minorHAnsi" w:hAnsiTheme="minorHAnsi" w:cstheme="minorHAnsi"/>
          <w:b/>
          <w:sz w:val="22"/>
          <w:szCs w:val="22"/>
        </w:rPr>
        <w:t>chiedono al Governo di dare piena attuazione al decreto 40 del 2017</w:t>
      </w:r>
      <w:r w:rsidRPr="00606205">
        <w:rPr>
          <w:rFonts w:asciiTheme="minorHAnsi" w:hAnsiTheme="minorHAnsi" w:cstheme="minorHAnsi"/>
          <w:sz w:val="22"/>
          <w:szCs w:val="22"/>
        </w:rPr>
        <w:t xml:space="preserve"> investendo risorse per almeno 285 milioni per il 2023 e 500 milioni annui per il 2024 e 2025 che diano stabilità al prossimo triennio. </w:t>
      </w:r>
    </w:p>
    <w:p w14:paraId="57F07464" w14:textId="77777777" w:rsidR="00A23890" w:rsidRPr="00606205" w:rsidRDefault="00A23890" w:rsidP="00A23890">
      <w:pPr>
        <w:jc w:val="both"/>
        <w:rPr>
          <w:rFonts w:asciiTheme="minorHAnsi" w:hAnsiTheme="minorHAnsi" w:cstheme="minorHAnsi"/>
          <w:sz w:val="22"/>
          <w:szCs w:val="22"/>
        </w:rPr>
      </w:pPr>
    </w:p>
    <w:p w14:paraId="3EAE0E66" w14:textId="77777777" w:rsidR="00A23890" w:rsidRPr="00606205" w:rsidRDefault="00A23890" w:rsidP="00A23890">
      <w:pPr>
        <w:jc w:val="both"/>
        <w:rPr>
          <w:rFonts w:asciiTheme="minorHAnsi" w:hAnsiTheme="minorHAnsi" w:cstheme="minorHAnsi"/>
          <w:strike/>
          <w:sz w:val="22"/>
          <w:szCs w:val="22"/>
        </w:rPr>
      </w:pPr>
      <w:r w:rsidRPr="00606205">
        <w:rPr>
          <w:rFonts w:asciiTheme="minorHAnsi" w:hAnsiTheme="minorHAnsi" w:cstheme="minorHAnsi"/>
          <w:sz w:val="22"/>
          <w:szCs w:val="22"/>
        </w:rPr>
        <w:t>In assenza di questi investimenti saremo ben lontani da quella programmazione pluriennale degli interventi prevista dalla riforma e, soprattutto, da quell’obiettivo di universalità di accesso a tutti i giovani che l’ha ispirata.</w:t>
      </w:r>
    </w:p>
    <w:p w14:paraId="366B3260" w14:textId="77777777" w:rsidR="00A23890" w:rsidRPr="00606205" w:rsidRDefault="00A23890" w:rsidP="00A23890">
      <w:pPr>
        <w:autoSpaceDE w:val="0"/>
        <w:autoSpaceDN w:val="0"/>
        <w:adjustRightInd w:val="0"/>
        <w:rPr>
          <w:rFonts w:asciiTheme="minorHAnsi" w:hAnsiTheme="minorHAnsi" w:cstheme="minorHAnsi"/>
          <w:color w:val="000000"/>
          <w:sz w:val="22"/>
          <w:szCs w:val="22"/>
        </w:rPr>
      </w:pPr>
    </w:p>
    <w:p w14:paraId="0FBE7BA6" w14:textId="25CE7964" w:rsidR="00304358" w:rsidRPr="00606205" w:rsidRDefault="00A23890" w:rsidP="00606205">
      <w:pPr>
        <w:pStyle w:val="NormaleWeb"/>
        <w:shd w:val="clear" w:color="auto" w:fill="FFFFFF"/>
        <w:spacing w:before="0" w:beforeAutospacing="0"/>
        <w:rPr>
          <w:rFonts w:asciiTheme="minorHAnsi" w:eastAsiaTheme="minorHAnsi" w:hAnsiTheme="minorHAnsi" w:cstheme="minorHAnsi"/>
          <w:sz w:val="22"/>
          <w:szCs w:val="22"/>
          <w:lang w:eastAsia="en-US"/>
        </w:rPr>
      </w:pPr>
      <w:r w:rsidRPr="00606205">
        <w:rPr>
          <w:rFonts w:asciiTheme="minorHAnsi" w:eastAsiaTheme="minorHAnsi" w:hAnsiTheme="minorHAnsi" w:cstheme="minorHAnsi"/>
          <w:b/>
          <w:sz w:val="22"/>
          <w:szCs w:val="22"/>
          <w:u w:val="single"/>
          <w:lang w:eastAsia="en-US"/>
        </w:rPr>
        <w:t>Uffici stampa:</w:t>
      </w:r>
      <w:r w:rsidR="00947BB0" w:rsidRPr="00606205">
        <w:rPr>
          <w:rFonts w:asciiTheme="minorHAnsi" w:eastAsiaTheme="minorHAnsi" w:hAnsiTheme="minorHAnsi" w:cstheme="minorHAnsi"/>
          <w:sz w:val="22"/>
          <w:szCs w:val="22"/>
          <w:lang w:eastAsia="en-US"/>
        </w:rPr>
        <w:br/>
      </w:r>
      <w:r w:rsidRPr="00606205">
        <w:rPr>
          <w:rFonts w:asciiTheme="minorHAnsi" w:hAnsiTheme="minorHAnsi" w:cstheme="minorHAnsi"/>
          <w:sz w:val="22"/>
          <w:szCs w:val="22"/>
        </w:rPr>
        <w:t xml:space="preserve">CNESC: </w:t>
      </w:r>
      <w:r w:rsidR="007066B8" w:rsidRPr="00606205">
        <w:rPr>
          <w:rFonts w:asciiTheme="minorHAnsi" w:hAnsiTheme="minorHAnsi" w:cstheme="minorHAnsi"/>
          <w:sz w:val="22"/>
          <w:szCs w:val="22"/>
        </w:rPr>
        <w:t xml:space="preserve">  </w:t>
      </w:r>
      <w:r w:rsidRPr="00606205">
        <w:rPr>
          <w:rFonts w:asciiTheme="minorHAnsi" w:hAnsiTheme="minorHAnsi" w:cstheme="minorHAnsi"/>
          <w:sz w:val="22"/>
          <w:szCs w:val="22"/>
        </w:rPr>
        <w:t>Paola Scarsi – </w:t>
      </w:r>
      <w:hyperlink r:id="rId7" w:history="1">
        <w:r w:rsidR="00947BB0" w:rsidRPr="00606205">
          <w:rPr>
            <w:rStyle w:val="Collegamentoipertestuale"/>
            <w:rFonts w:asciiTheme="minorHAnsi" w:hAnsiTheme="minorHAnsi" w:cstheme="minorHAnsi"/>
            <w:sz w:val="22"/>
            <w:szCs w:val="22"/>
          </w:rPr>
          <w:t>paolascarsi.ufficiostampa@gmail.com</w:t>
        </w:r>
      </w:hyperlink>
      <w:r w:rsidRPr="00606205">
        <w:rPr>
          <w:rFonts w:asciiTheme="minorHAnsi" w:hAnsiTheme="minorHAnsi" w:cstheme="minorHAnsi"/>
          <w:sz w:val="22"/>
          <w:szCs w:val="22"/>
        </w:rPr>
        <w:t> 347 3802307</w:t>
      </w:r>
      <w:r w:rsidRPr="00606205">
        <w:rPr>
          <w:rFonts w:asciiTheme="minorHAnsi" w:hAnsiTheme="minorHAnsi" w:cstheme="minorHAnsi"/>
          <w:sz w:val="22"/>
          <w:szCs w:val="22"/>
        </w:rPr>
        <w:br/>
        <w:t xml:space="preserve">FNSC: </w:t>
      </w:r>
      <w:r w:rsidR="007066B8" w:rsidRPr="00606205">
        <w:rPr>
          <w:rFonts w:asciiTheme="minorHAnsi" w:hAnsiTheme="minorHAnsi" w:cstheme="minorHAnsi"/>
          <w:sz w:val="22"/>
          <w:szCs w:val="22"/>
        </w:rPr>
        <w:t xml:space="preserve">     </w:t>
      </w:r>
      <w:r w:rsidRPr="00606205">
        <w:rPr>
          <w:rFonts w:asciiTheme="minorHAnsi" w:hAnsiTheme="minorHAnsi" w:cstheme="minorHAnsi"/>
          <w:sz w:val="22"/>
          <w:szCs w:val="22"/>
        </w:rPr>
        <w:t>Katia Tulipano – </w:t>
      </w:r>
      <w:hyperlink r:id="rId8" w:history="1">
        <w:r w:rsidR="006A28ED" w:rsidRPr="00606205">
          <w:rPr>
            <w:rStyle w:val="Collegamentoipertestuale"/>
            <w:rFonts w:asciiTheme="minorHAnsi" w:hAnsiTheme="minorHAnsi" w:cstheme="minorHAnsi"/>
            <w:sz w:val="22"/>
            <w:szCs w:val="22"/>
          </w:rPr>
          <w:t>k.tulipano@forumserviziocivile.it</w:t>
        </w:r>
      </w:hyperlink>
      <w:r w:rsidRPr="00606205">
        <w:rPr>
          <w:rFonts w:asciiTheme="minorHAnsi" w:hAnsiTheme="minorHAnsi" w:cstheme="minorHAnsi"/>
          <w:sz w:val="22"/>
          <w:szCs w:val="22"/>
        </w:rPr>
        <w:t> – 392.8615281</w:t>
      </w:r>
      <w:r w:rsidRPr="00606205">
        <w:rPr>
          <w:rFonts w:asciiTheme="minorHAnsi" w:hAnsiTheme="minorHAnsi" w:cstheme="minorHAnsi"/>
          <w:sz w:val="22"/>
          <w:szCs w:val="22"/>
        </w:rPr>
        <w:br/>
      </w:r>
      <w:proofErr w:type="spellStart"/>
      <w:r w:rsidRPr="00606205">
        <w:rPr>
          <w:rFonts w:asciiTheme="minorHAnsi" w:hAnsiTheme="minorHAnsi" w:cstheme="minorHAnsi"/>
          <w:sz w:val="22"/>
          <w:szCs w:val="22"/>
        </w:rPr>
        <w:t>CSVnet</w:t>
      </w:r>
      <w:proofErr w:type="spellEnd"/>
      <w:r w:rsidRPr="00606205">
        <w:rPr>
          <w:rFonts w:asciiTheme="minorHAnsi" w:hAnsiTheme="minorHAnsi" w:cstheme="minorHAnsi"/>
          <w:sz w:val="22"/>
          <w:szCs w:val="22"/>
        </w:rPr>
        <w:t xml:space="preserve">: </w:t>
      </w:r>
      <w:r w:rsidR="007066B8" w:rsidRPr="00606205">
        <w:rPr>
          <w:rFonts w:asciiTheme="minorHAnsi" w:hAnsiTheme="minorHAnsi" w:cstheme="minorHAnsi"/>
          <w:sz w:val="22"/>
          <w:szCs w:val="22"/>
        </w:rPr>
        <w:t xml:space="preserve">  </w:t>
      </w:r>
      <w:r w:rsidR="002E1A48" w:rsidRPr="00606205">
        <w:rPr>
          <w:rFonts w:asciiTheme="minorHAnsi" w:hAnsiTheme="minorHAnsi" w:cstheme="minorHAnsi"/>
          <w:sz w:val="22"/>
          <w:szCs w:val="22"/>
        </w:rPr>
        <w:t xml:space="preserve">Clara Capponi </w:t>
      </w:r>
      <w:r w:rsidR="00947BB0" w:rsidRPr="00606205">
        <w:rPr>
          <w:rFonts w:asciiTheme="minorHAnsi" w:hAnsiTheme="minorHAnsi" w:cstheme="minorHAnsi"/>
          <w:sz w:val="22"/>
          <w:szCs w:val="22"/>
        </w:rPr>
        <w:t>–</w:t>
      </w:r>
      <w:r w:rsidR="002E1A48" w:rsidRPr="00606205">
        <w:rPr>
          <w:rFonts w:asciiTheme="minorHAnsi" w:hAnsiTheme="minorHAnsi" w:cstheme="minorHAnsi"/>
          <w:sz w:val="22"/>
          <w:szCs w:val="22"/>
        </w:rPr>
        <w:t xml:space="preserve"> </w:t>
      </w:r>
      <w:hyperlink r:id="rId9" w:history="1">
        <w:r w:rsidR="00947BB0" w:rsidRPr="00606205">
          <w:rPr>
            <w:rStyle w:val="Collegamentoipertestuale"/>
            <w:rFonts w:asciiTheme="minorHAnsi" w:hAnsiTheme="minorHAnsi" w:cstheme="minorHAnsi"/>
            <w:sz w:val="22"/>
            <w:szCs w:val="22"/>
          </w:rPr>
          <w:t>ufficiostampa@csvnet.it</w:t>
        </w:r>
      </w:hyperlink>
      <w:r w:rsidR="00947BB0" w:rsidRPr="00606205">
        <w:rPr>
          <w:rFonts w:asciiTheme="minorHAnsi" w:hAnsiTheme="minorHAnsi" w:cstheme="minorHAnsi"/>
          <w:sz w:val="22"/>
          <w:szCs w:val="22"/>
        </w:rPr>
        <w:t xml:space="preserve"> </w:t>
      </w:r>
      <w:r w:rsidR="002E1A48" w:rsidRPr="00606205">
        <w:rPr>
          <w:rFonts w:asciiTheme="minorHAnsi" w:hAnsiTheme="minorHAnsi" w:cstheme="minorHAnsi"/>
          <w:sz w:val="22"/>
          <w:szCs w:val="22"/>
        </w:rPr>
        <w:t xml:space="preserve">- </w:t>
      </w:r>
      <w:r w:rsidR="002E1A48" w:rsidRPr="00606205">
        <w:rPr>
          <w:rFonts w:asciiTheme="minorHAnsi" w:hAnsiTheme="minorHAnsi" w:cstheme="minorHAnsi"/>
          <w:color w:val="4D5156"/>
          <w:sz w:val="22"/>
          <w:szCs w:val="22"/>
          <w:shd w:val="clear" w:color="auto" w:fill="FFFFFF"/>
        </w:rPr>
        <w:t xml:space="preserve">340 2113992 </w:t>
      </w:r>
      <w:r w:rsidR="00947BB0" w:rsidRPr="00606205">
        <w:rPr>
          <w:rFonts w:asciiTheme="minorHAnsi" w:hAnsiTheme="minorHAnsi" w:cstheme="minorHAnsi"/>
          <w:color w:val="4D5156"/>
          <w:sz w:val="22"/>
          <w:szCs w:val="22"/>
          <w:shd w:val="clear" w:color="auto" w:fill="FFFFFF"/>
        </w:rPr>
        <w:br/>
      </w:r>
      <w:r w:rsidR="007066B8" w:rsidRPr="00606205">
        <w:rPr>
          <w:rFonts w:asciiTheme="minorHAnsi" w:hAnsiTheme="minorHAnsi" w:cstheme="minorHAnsi"/>
          <w:sz w:val="22"/>
          <w:szCs w:val="22"/>
        </w:rPr>
        <w:t xml:space="preserve">RNVSC:   </w:t>
      </w:r>
      <w:hyperlink r:id="rId10" w:history="1">
        <w:r w:rsidR="00D349F6" w:rsidRPr="00606205">
          <w:rPr>
            <w:rStyle w:val="Collegamentoipertestuale"/>
            <w:rFonts w:asciiTheme="minorHAnsi" w:hAnsiTheme="minorHAnsi" w:cstheme="minorHAnsi"/>
            <w:sz w:val="22"/>
            <w:szCs w:val="22"/>
          </w:rPr>
          <w:t>rappresentantinazionali@gmail.com</w:t>
        </w:r>
      </w:hyperlink>
    </w:p>
    <w:sectPr w:rsidR="00304358" w:rsidRPr="0060620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3683" w14:textId="77777777" w:rsidR="001B03F8" w:rsidRDefault="001B03F8" w:rsidP="00084B68">
      <w:r>
        <w:separator/>
      </w:r>
    </w:p>
  </w:endnote>
  <w:endnote w:type="continuationSeparator" w:id="0">
    <w:p w14:paraId="13187974" w14:textId="77777777" w:rsidR="001B03F8" w:rsidRDefault="001B03F8" w:rsidP="0008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290F" w14:textId="77777777" w:rsidR="001B03F8" w:rsidRDefault="001B03F8" w:rsidP="00084B68">
      <w:r>
        <w:separator/>
      </w:r>
    </w:p>
  </w:footnote>
  <w:footnote w:type="continuationSeparator" w:id="0">
    <w:p w14:paraId="77E4637C" w14:textId="77777777" w:rsidR="001B03F8" w:rsidRDefault="001B03F8" w:rsidP="0008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9581" w14:textId="4035CB73" w:rsidR="00084B68" w:rsidRDefault="00A23890" w:rsidP="00A23890">
    <w:pPr>
      <w:rPr>
        <w:i/>
      </w:rPr>
    </w:pPr>
    <w:r>
      <w:rPr>
        <w:noProof/>
      </w:rPr>
      <w:drawing>
        <wp:anchor distT="114300" distB="114300" distL="114300" distR="114300" simplePos="0" relativeHeight="251660288" behindDoc="0" locked="0" layoutInCell="1" hidden="0" allowOverlap="1" wp14:anchorId="3E1061C2" wp14:editId="34100FFB">
          <wp:simplePos x="0" y="0"/>
          <wp:positionH relativeFrom="column">
            <wp:posOffset>5323205</wp:posOffset>
          </wp:positionH>
          <wp:positionV relativeFrom="paragraph">
            <wp:posOffset>66675</wp:posOffset>
          </wp:positionV>
          <wp:extent cx="957580" cy="745490"/>
          <wp:effectExtent l="0" t="0" r="0" b="3810"/>
          <wp:wrapSquare wrapText="bothSides" distT="114300" distB="114300" distL="114300" distR="114300"/>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57580" cy="745490"/>
                  </a:xfrm>
                  <a:prstGeom prst="rect">
                    <a:avLst/>
                  </a:prstGeom>
                  <a:ln/>
                </pic:spPr>
              </pic:pic>
            </a:graphicData>
          </a:graphic>
          <wp14:sizeRelH relativeFrom="margin">
            <wp14:pctWidth>0</wp14:pctWidth>
          </wp14:sizeRelH>
          <wp14:sizeRelV relativeFrom="margin">
            <wp14:pctHeight>0</wp14:pctHeight>
          </wp14:sizeRelV>
        </wp:anchor>
      </w:drawing>
    </w:r>
    <w:r w:rsidR="00606205" w:rsidRPr="00606205">
      <w:rPr>
        <w:noProof/>
      </w:rPr>
      <w:t xml:space="preserve"> </w:t>
    </w:r>
    <w:r w:rsidR="00606205" w:rsidRPr="00606205">
      <w:rPr>
        <w:i/>
      </w:rPr>
      <w:drawing>
        <wp:inline distT="0" distB="0" distL="0" distR="0" wp14:anchorId="2CDAE721" wp14:editId="64E1A9A3">
          <wp:extent cx="4802034" cy="872542"/>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2"/>
                  <a:stretch>
                    <a:fillRect/>
                  </a:stretch>
                </pic:blipFill>
                <pic:spPr>
                  <a:xfrm>
                    <a:off x="0" y="0"/>
                    <a:ext cx="4802034" cy="872542"/>
                  </a:xfrm>
                  <a:prstGeom prst="rect">
                    <a:avLst/>
                  </a:prstGeom>
                </pic:spPr>
              </pic:pic>
            </a:graphicData>
          </a:graphic>
        </wp:inline>
      </w:drawing>
    </w:r>
  </w:p>
  <w:p w14:paraId="5E293E1F" w14:textId="4DDEDC94" w:rsidR="00084B68" w:rsidRDefault="00084B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69"/>
    <w:multiLevelType w:val="multilevel"/>
    <w:tmpl w:val="8460E81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27EDF"/>
    <w:multiLevelType w:val="multilevel"/>
    <w:tmpl w:val="29FE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8010A"/>
    <w:multiLevelType w:val="multilevel"/>
    <w:tmpl w:val="12F8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64248"/>
    <w:multiLevelType w:val="multilevel"/>
    <w:tmpl w:val="02DC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43308"/>
    <w:multiLevelType w:val="multilevel"/>
    <w:tmpl w:val="E9F054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7A03C6"/>
    <w:multiLevelType w:val="multilevel"/>
    <w:tmpl w:val="F740DAC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5788971">
    <w:abstractNumId w:val="3"/>
  </w:num>
  <w:num w:numId="2" w16cid:durableId="511528782">
    <w:abstractNumId w:val="1"/>
  </w:num>
  <w:num w:numId="3" w16cid:durableId="1380595513">
    <w:abstractNumId w:val="2"/>
  </w:num>
  <w:num w:numId="4" w16cid:durableId="1435588792">
    <w:abstractNumId w:val="4"/>
  </w:num>
  <w:num w:numId="5" w16cid:durableId="324938658">
    <w:abstractNumId w:val="0"/>
  </w:num>
  <w:num w:numId="6" w16cid:durableId="2075348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68"/>
    <w:rsid w:val="00075311"/>
    <w:rsid w:val="00084B68"/>
    <w:rsid w:val="00086550"/>
    <w:rsid w:val="00160653"/>
    <w:rsid w:val="00176425"/>
    <w:rsid w:val="00184722"/>
    <w:rsid w:val="001B03F8"/>
    <w:rsid w:val="00240D81"/>
    <w:rsid w:val="002A1491"/>
    <w:rsid w:val="002E1A48"/>
    <w:rsid w:val="00304358"/>
    <w:rsid w:val="003450FA"/>
    <w:rsid w:val="003E1B68"/>
    <w:rsid w:val="0047216C"/>
    <w:rsid w:val="004C0C4F"/>
    <w:rsid w:val="00554190"/>
    <w:rsid w:val="005558DC"/>
    <w:rsid w:val="005C6B78"/>
    <w:rsid w:val="00606205"/>
    <w:rsid w:val="00694A6A"/>
    <w:rsid w:val="006A28ED"/>
    <w:rsid w:val="006D3F1B"/>
    <w:rsid w:val="006E0DBE"/>
    <w:rsid w:val="006E29E3"/>
    <w:rsid w:val="006F1C74"/>
    <w:rsid w:val="007066B8"/>
    <w:rsid w:val="007358DC"/>
    <w:rsid w:val="007E0919"/>
    <w:rsid w:val="00857CF6"/>
    <w:rsid w:val="008B71CF"/>
    <w:rsid w:val="0093770C"/>
    <w:rsid w:val="00947BB0"/>
    <w:rsid w:val="009830CE"/>
    <w:rsid w:val="009E6DC3"/>
    <w:rsid w:val="009F6162"/>
    <w:rsid w:val="00A23890"/>
    <w:rsid w:val="00A57D15"/>
    <w:rsid w:val="00AA0410"/>
    <w:rsid w:val="00AD5CC9"/>
    <w:rsid w:val="00AE3A56"/>
    <w:rsid w:val="00B9024C"/>
    <w:rsid w:val="00C27318"/>
    <w:rsid w:val="00C7501D"/>
    <w:rsid w:val="00C76B5D"/>
    <w:rsid w:val="00D349F6"/>
    <w:rsid w:val="00D54758"/>
    <w:rsid w:val="00D61AE1"/>
    <w:rsid w:val="00DE614A"/>
    <w:rsid w:val="00F5451B"/>
    <w:rsid w:val="00FB3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BF08F"/>
  <w15:docId w15:val="{A582C748-0D12-42B3-AAEA-D99AD693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435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40D81"/>
    <w:pPr>
      <w:spacing w:before="100" w:beforeAutospacing="1" w:after="100" w:afterAutospacing="1"/>
    </w:pPr>
  </w:style>
  <w:style w:type="paragraph" w:styleId="Intestazione">
    <w:name w:val="header"/>
    <w:basedOn w:val="Normale"/>
    <w:link w:val="IntestazioneCarattere"/>
    <w:uiPriority w:val="99"/>
    <w:unhideWhenUsed/>
    <w:rsid w:val="00084B68"/>
    <w:pPr>
      <w:tabs>
        <w:tab w:val="center" w:pos="4819"/>
        <w:tab w:val="right" w:pos="9638"/>
      </w:tabs>
    </w:pPr>
  </w:style>
  <w:style w:type="character" w:customStyle="1" w:styleId="IntestazioneCarattere">
    <w:name w:val="Intestazione Carattere"/>
    <w:basedOn w:val="Carpredefinitoparagrafo"/>
    <w:link w:val="Intestazione"/>
    <w:uiPriority w:val="99"/>
    <w:rsid w:val="00084B68"/>
  </w:style>
  <w:style w:type="paragraph" w:styleId="Pidipagina">
    <w:name w:val="footer"/>
    <w:basedOn w:val="Normale"/>
    <w:link w:val="PidipaginaCarattere"/>
    <w:uiPriority w:val="99"/>
    <w:unhideWhenUsed/>
    <w:rsid w:val="00084B68"/>
    <w:pPr>
      <w:tabs>
        <w:tab w:val="center" w:pos="4819"/>
        <w:tab w:val="right" w:pos="9638"/>
      </w:tabs>
    </w:pPr>
  </w:style>
  <w:style w:type="character" w:customStyle="1" w:styleId="PidipaginaCarattere">
    <w:name w:val="Piè di pagina Carattere"/>
    <w:basedOn w:val="Carpredefinitoparagrafo"/>
    <w:link w:val="Pidipagina"/>
    <w:uiPriority w:val="99"/>
    <w:rsid w:val="00084B68"/>
  </w:style>
  <w:style w:type="character" w:styleId="Collegamentoipertestuale">
    <w:name w:val="Hyperlink"/>
    <w:basedOn w:val="Carpredefinitoparagrafo"/>
    <w:uiPriority w:val="99"/>
    <w:unhideWhenUsed/>
    <w:rsid w:val="00304358"/>
    <w:rPr>
      <w:color w:val="0000FF"/>
      <w:u w:val="single"/>
    </w:rPr>
  </w:style>
  <w:style w:type="character" w:customStyle="1" w:styleId="Menzionenonrisolta1">
    <w:name w:val="Menzione non risolta1"/>
    <w:basedOn w:val="Carpredefinitoparagrafo"/>
    <w:uiPriority w:val="99"/>
    <w:semiHidden/>
    <w:unhideWhenUsed/>
    <w:rsid w:val="00304358"/>
    <w:rPr>
      <w:color w:val="605E5C"/>
      <w:shd w:val="clear" w:color="auto" w:fill="E1DFDD"/>
    </w:rPr>
  </w:style>
  <w:style w:type="paragraph" w:styleId="Paragrafoelenco">
    <w:name w:val="List Paragraph"/>
    <w:basedOn w:val="Normale"/>
    <w:uiPriority w:val="34"/>
    <w:qFormat/>
    <w:rsid w:val="00304358"/>
    <w:pPr>
      <w:spacing w:after="160" w:line="259" w:lineRule="auto"/>
      <w:ind w:left="720"/>
      <w:contextualSpacing/>
    </w:pPr>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2E1A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183421">
      <w:bodyDiv w:val="1"/>
      <w:marLeft w:val="0"/>
      <w:marRight w:val="0"/>
      <w:marTop w:val="0"/>
      <w:marBottom w:val="0"/>
      <w:divBdr>
        <w:top w:val="none" w:sz="0" w:space="0" w:color="auto"/>
        <w:left w:val="none" w:sz="0" w:space="0" w:color="auto"/>
        <w:bottom w:val="none" w:sz="0" w:space="0" w:color="auto"/>
        <w:right w:val="none" w:sz="0" w:space="0" w:color="auto"/>
      </w:divBdr>
    </w:div>
    <w:div w:id="19771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ulipano@forumserviziocivil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olascarsi.ufficiostamp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ppresentantinazionali@gmail.com" TargetMode="External"/><Relationship Id="rId4" Type="http://schemas.openxmlformats.org/officeDocument/2006/relationships/webSettings" Target="webSettings.xml"/><Relationship Id="rId9" Type="http://schemas.openxmlformats.org/officeDocument/2006/relationships/hyperlink" Target="mailto:ufficiostampa@csvn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Milani</dc:creator>
  <cp:lastModifiedBy>Enrico Maria Borrelli</cp:lastModifiedBy>
  <cp:revision>2</cp:revision>
  <dcterms:created xsi:type="dcterms:W3CDTF">2022-12-07T12:28:00Z</dcterms:created>
  <dcterms:modified xsi:type="dcterms:W3CDTF">2022-12-07T12:28:00Z</dcterms:modified>
</cp:coreProperties>
</file>